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29" w:rsidRDefault="00885829">
      <w:pPr>
        <w:rPr>
          <w:rFonts w:ascii="tekst" w:hAnsi="tekst"/>
          <w:color w:val="000000"/>
          <w:sz w:val="29"/>
          <w:szCs w:val="29"/>
          <w:shd w:val="clear" w:color="auto" w:fill="FFFFFF"/>
        </w:rPr>
      </w:pPr>
      <w:r>
        <w:rPr>
          <w:rFonts w:ascii="tekst" w:hAnsi="tekst"/>
          <w:color w:val="000000"/>
          <w:sz w:val="29"/>
          <w:szCs w:val="29"/>
          <w:shd w:val="clear" w:color="auto" w:fill="FFFFFF"/>
        </w:rPr>
        <w:t>SASTANAK NAKON DOBIVENE AKREDITACIJE, rujan 2023.</w:t>
      </w:r>
    </w:p>
    <w:p w:rsidR="00885829" w:rsidRPr="00885829" w:rsidRDefault="00885829" w:rsidP="00885829">
      <w:pPr>
        <w:jc w:val="both"/>
        <w:rPr>
          <w:rFonts w:ascii="tekst" w:hAnsi="tekst"/>
          <w:i/>
          <w:color w:val="000000"/>
          <w:sz w:val="29"/>
          <w:szCs w:val="29"/>
          <w:shd w:val="clear" w:color="auto" w:fill="FFFFFF"/>
        </w:rPr>
      </w:pPr>
      <w:r w:rsidRPr="00885829">
        <w:rPr>
          <w:rFonts w:ascii="tekst" w:hAnsi="tekst"/>
          <w:i/>
          <w:color w:val="000000"/>
          <w:sz w:val="29"/>
          <w:szCs w:val="29"/>
          <w:shd w:val="clear" w:color="auto" w:fill="FFFFFF"/>
        </w:rPr>
        <w:t xml:space="preserve">Na temelju Poziva Agencije za mobilnost i programe Europske unije za dodjelu akreditacija </w:t>
      </w:r>
      <w:proofErr w:type="spellStart"/>
      <w:r w:rsidRPr="00885829">
        <w:rPr>
          <w:rFonts w:ascii="tekst" w:hAnsi="tekst"/>
          <w:i/>
          <w:color w:val="000000"/>
          <w:sz w:val="29"/>
          <w:szCs w:val="29"/>
          <w:shd w:val="clear" w:color="auto" w:fill="FFFFFF"/>
        </w:rPr>
        <w:t>Erasmus</w:t>
      </w:r>
      <w:proofErr w:type="spellEnd"/>
      <w:r w:rsidRPr="00885829">
        <w:rPr>
          <w:rFonts w:ascii="tekst" w:hAnsi="tekst"/>
          <w:i/>
          <w:color w:val="000000"/>
          <w:sz w:val="29"/>
          <w:szCs w:val="29"/>
          <w:shd w:val="clear" w:color="auto" w:fill="FFFFFF"/>
        </w:rPr>
        <w:t xml:space="preserve"> u području odgoja i općeg obrazovanja, među mnogim odgojno-obrazovnim ustanovama iz cijele Hrvatske prijavljenima za sudjelovanje u tom programu, sve uvjete natječaja zadovoljila je i </w:t>
      </w:r>
      <w:r>
        <w:rPr>
          <w:rFonts w:ascii="tekst" w:hAnsi="tekst"/>
          <w:i/>
          <w:color w:val="000000"/>
          <w:sz w:val="29"/>
          <w:szCs w:val="29"/>
          <w:shd w:val="clear" w:color="auto" w:fill="FFFFFF"/>
        </w:rPr>
        <w:t>naša</w:t>
      </w:r>
      <w:r w:rsidRPr="00885829">
        <w:rPr>
          <w:rFonts w:ascii="tekst" w:hAnsi="tekst"/>
          <w:i/>
          <w:color w:val="000000"/>
          <w:sz w:val="29"/>
          <w:szCs w:val="29"/>
          <w:shd w:val="clear" w:color="auto" w:fill="FFFFFF"/>
        </w:rPr>
        <w:t xml:space="preserve"> Osnovna škola Braće Radić te je na taj način znatno olakšala svoje daljnje sudjelovanje i trajni pristup financiranju </w:t>
      </w:r>
      <w:proofErr w:type="spellStart"/>
      <w:r w:rsidRPr="00885829">
        <w:rPr>
          <w:rFonts w:ascii="tekst" w:hAnsi="tekst"/>
          <w:i/>
          <w:color w:val="000000"/>
          <w:sz w:val="29"/>
          <w:szCs w:val="29"/>
          <w:shd w:val="clear" w:color="auto" w:fill="FFFFFF"/>
        </w:rPr>
        <w:t>Erasmus</w:t>
      </w:r>
      <w:proofErr w:type="spellEnd"/>
      <w:r w:rsidRPr="00885829">
        <w:rPr>
          <w:rFonts w:ascii="tekst" w:hAnsi="tekst"/>
          <w:i/>
          <w:color w:val="000000"/>
          <w:sz w:val="29"/>
          <w:szCs w:val="29"/>
          <w:shd w:val="clear" w:color="auto" w:fill="FFFFFF"/>
        </w:rPr>
        <w:t xml:space="preserve"> programa do 2027. godine.</w:t>
      </w:r>
    </w:p>
    <w:p w:rsidR="00885829" w:rsidRDefault="00885829">
      <w:pPr>
        <w:rPr>
          <w:rFonts w:ascii="tekst" w:hAnsi="tekst"/>
          <w:color w:val="000000"/>
          <w:sz w:val="29"/>
          <w:szCs w:val="29"/>
          <w:shd w:val="clear" w:color="auto" w:fill="FFFFFF"/>
        </w:rPr>
      </w:pPr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Ravnateljica je na sastanku sa učiteljima koji sudjeluju u projektu „Čitanjem do uspjeha“ i novinarkom Pakračkog lista Silvijom </w:t>
      </w:r>
      <w:proofErr w:type="spellStart"/>
      <w:r>
        <w:rPr>
          <w:rFonts w:ascii="tekst" w:hAnsi="tekst"/>
          <w:color w:val="000000"/>
          <w:sz w:val="29"/>
          <w:szCs w:val="29"/>
          <w:shd w:val="clear" w:color="auto" w:fill="FFFFFF"/>
        </w:rPr>
        <w:t>Feltrin</w:t>
      </w:r>
      <w:proofErr w:type="spellEnd"/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  izrazila zadovoljstvo dobivenom akreditacijom i zahvalu učiteljima. </w:t>
      </w:r>
    </w:p>
    <w:p w:rsidR="00885829" w:rsidRDefault="00885829">
      <w:pPr>
        <w:rPr>
          <w:rFonts w:ascii="tekst" w:hAnsi="tekst"/>
          <w:color w:val="000000"/>
          <w:sz w:val="29"/>
          <w:szCs w:val="29"/>
          <w:shd w:val="clear" w:color="auto" w:fill="FFFFFF"/>
        </w:rPr>
      </w:pPr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„Zaista smo ponosni na </w:t>
      </w:r>
      <w:proofErr w:type="spellStart"/>
      <w:r>
        <w:rPr>
          <w:rFonts w:ascii="tekst" w:hAnsi="tekst"/>
          <w:color w:val="000000"/>
          <w:sz w:val="29"/>
          <w:szCs w:val="29"/>
          <w:shd w:val="clear" w:color="auto" w:fill="FFFFFF"/>
        </w:rPr>
        <w:t>Erasmus</w:t>
      </w:r>
      <w:proofErr w:type="spellEnd"/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 akreditaciju, jer nije lako doći do nje. Počašćeni smo što se nalazimo među 80 srednjih, osnovnih škola i dječjih vrtića, čija je prijava prihvaćena. To samo znači da smo dobro prepoznali naše potrebe, da imamo viziju i znamo koje ciljeve želimo ostvariti u budućnosti“, rekla je Sanja Delač, ravnateljica 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>naš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>e škole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>.</w:t>
      </w:r>
    </w:p>
    <w:p w:rsidR="00885829" w:rsidRDefault="00885829">
      <w:pPr>
        <w:rPr>
          <w:rFonts w:ascii="tekst" w:hAnsi="tekst"/>
          <w:color w:val="000000"/>
          <w:sz w:val="29"/>
          <w:szCs w:val="29"/>
          <w:shd w:val="clear" w:color="auto" w:fill="FFFFFF"/>
        </w:rPr>
      </w:pPr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 Dobiv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>anje akreditacije pojasnila je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 psihologinja Nataša Major 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naglasivši 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da 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>smo odredili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 dva glavna cilja. </w:t>
      </w:r>
    </w:p>
    <w:p w:rsidR="00885829" w:rsidRDefault="00885829">
      <w:pPr>
        <w:rPr>
          <w:rFonts w:ascii="tekst" w:hAnsi="tekst"/>
          <w:color w:val="000000"/>
          <w:sz w:val="29"/>
          <w:szCs w:val="29"/>
          <w:shd w:val="clear" w:color="auto" w:fill="FFFFFF"/>
        </w:rPr>
      </w:pPr>
      <w:r>
        <w:rPr>
          <w:rFonts w:ascii="tekst" w:hAnsi="tekst"/>
          <w:color w:val="000000"/>
          <w:sz w:val="29"/>
          <w:szCs w:val="29"/>
          <w:shd w:val="clear" w:color="auto" w:fill="FFFFFF"/>
        </w:rPr>
        <w:t>Jedan se odnosi na poboljšanje kompetencije učitelja u području učenikovih vještina čitanja i pisanja i poveća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>nje motivacije za čitanje, jer smo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 u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očili da su 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>slabij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>i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 rezultat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>i  nego što smo</w:t>
      </w:r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 očekivali. </w:t>
      </w:r>
    </w:p>
    <w:p w:rsidR="00885829" w:rsidRDefault="00885829">
      <w:pPr>
        <w:rPr>
          <w:rFonts w:ascii="tekst" w:hAnsi="tekst"/>
          <w:color w:val="000000"/>
          <w:sz w:val="29"/>
          <w:szCs w:val="29"/>
          <w:shd w:val="clear" w:color="auto" w:fill="FFFFFF"/>
        </w:rPr>
      </w:pPr>
      <w:r>
        <w:rPr>
          <w:rFonts w:ascii="tekst" w:hAnsi="tekst"/>
          <w:color w:val="000000"/>
          <w:sz w:val="29"/>
          <w:szCs w:val="29"/>
          <w:shd w:val="clear" w:color="auto" w:fill="FFFFFF"/>
        </w:rPr>
        <w:t xml:space="preserve">Drugi cilj je poboljšanje kompetencije učitelja i učenika u integraciji nastavnih područja u STEM obrazovanju i primjeni stečenih znanja. </w:t>
      </w:r>
    </w:p>
    <w:p w:rsidR="007D0D72" w:rsidRDefault="00885829">
      <w:pPr>
        <w:rPr>
          <w:rFonts w:ascii="tekst" w:hAnsi="tekst"/>
          <w:color w:val="000000"/>
          <w:sz w:val="29"/>
          <w:szCs w:val="29"/>
          <w:shd w:val="clear" w:color="auto" w:fill="FFFFFF"/>
        </w:rPr>
      </w:pPr>
      <w:r>
        <w:rPr>
          <w:rFonts w:ascii="tekst" w:hAnsi="tekst"/>
          <w:color w:val="000000"/>
          <w:sz w:val="29"/>
          <w:szCs w:val="29"/>
          <w:shd w:val="clear" w:color="auto" w:fill="FFFFFF"/>
        </w:rPr>
        <w:t>„Ove školske godine planiramo stručno usavršavanje učitelja, uz različite radionice, predavanja i stručne skupove organizirane ovdje u školi, ali će isto tako grupe učitelja ići promatrati rad učitelja u drugim školama. Slijede stručna usavršavanja učitelja u STEM području, zatim grupna mobilnost učenika i zadnje godine je predviđena primjena naučenih metoda i tehnika poučavanja“, pojasnila je psihologinja.</w:t>
      </w:r>
    </w:p>
    <w:p w:rsidR="00885829" w:rsidRDefault="00885829">
      <w:pPr>
        <w:rPr>
          <w:rFonts w:ascii="tekst" w:hAnsi="tekst"/>
          <w:color w:val="000000"/>
          <w:sz w:val="29"/>
          <w:szCs w:val="29"/>
          <w:shd w:val="clear" w:color="auto" w:fill="FFFFFF"/>
        </w:rPr>
      </w:pPr>
      <w:bookmarkStart w:id="0" w:name="_GoBack"/>
      <w:bookmarkEnd w:id="0"/>
    </w:p>
    <w:p w:rsidR="00885829" w:rsidRDefault="00885829">
      <w:r>
        <w:rPr>
          <w:noProof/>
          <w:lang w:eastAsia="hr-HR"/>
        </w:rPr>
        <w:drawing>
          <wp:inline distT="0" distB="0" distL="0" distR="0">
            <wp:extent cx="5162550" cy="20463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zak foto citanjem do uspje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666" cy="20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829" w:rsidSect="0088582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ks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29"/>
    <w:rsid w:val="007D0D72"/>
    <w:rsid w:val="00885829"/>
    <w:rsid w:val="00F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9187"/>
  <w15:chartTrackingRefBased/>
  <w15:docId w15:val="{430B5C32-F563-4564-B12D-764C29AC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2023-11-27T10:04:00Z</dcterms:created>
  <dcterms:modified xsi:type="dcterms:W3CDTF">2023-11-27T10:15:00Z</dcterms:modified>
</cp:coreProperties>
</file>