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</w:t>
      </w:r>
      <w:r>
        <w:rPr>
          <w:rFonts w:ascii="Calibri" w:hAnsi="Calibri"/>
          <w:noProof/>
        </w:rPr>
        <w:drawing>
          <wp:inline distT="0" distB="0" distL="0" distR="0">
            <wp:extent cx="405130" cy="5175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  </w:t>
      </w:r>
      <w:r>
        <w:rPr>
          <w:rFonts w:ascii="Calibri" w:hAnsi="Calibri"/>
          <w:noProof/>
        </w:rPr>
        <w:drawing>
          <wp:inline distT="0" distB="0" distL="0" distR="0">
            <wp:extent cx="534670" cy="551815"/>
            <wp:effectExtent l="19050" t="0" r="0" b="0"/>
            <wp:docPr id="2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0E1C2B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003-02/18</w:t>
      </w:r>
      <w:r w:rsidR="00FF4952">
        <w:rPr>
          <w:rFonts w:asciiTheme="majorHAnsi" w:hAnsiTheme="majorHAnsi"/>
          <w:b w:val="0"/>
          <w:sz w:val="20"/>
          <w:szCs w:val="20"/>
        </w:rPr>
        <w:t>-01/</w:t>
      </w:r>
      <w:r w:rsidR="00E75A8C">
        <w:rPr>
          <w:rFonts w:asciiTheme="majorHAnsi" w:hAnsiTheme="majorHAnsi"/>
          <w:b w:val="0"/>
          <w:sz w:val="20"/>
          <w:szCs w:val="20"/>
        </w:rPr>
        <w:t>10</w:t>
      </w:r>
    </w:p>
    <w:p w:rsidR="008D3A36" w:rsidRDefault="000E1C2B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2162-10-01-18</w:t>
      </w:r>
      <w:r w:rsidR="008D3A36">
        <w:rPr>
          <w:rFonts w:asciiTheme="majorHAnsi" w:hAnsiTheme="majorHAnsi"/>
          <w:b w:val="0"/>
          <w:sz w:val="20"/>
          <w:szCs w:val="20"/>
        </w:rPr>
        <w:t>-1</w:t>
      </w:r>
    </w:p>
    <w:p w:rsidR="008D3A36" w:rsidRDefault="008D3A36" w:rsidP="005514CB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Pakrac, </w:t>
      </w:r>
      <w:r w:rsidR="00E75A8C">
        <w:rPr>
          <w:rFonts w:asciiTheme="majorHAnsi" w:hAnsiTheme="majorHAnsi"/>
          <w:b w:val="0"/>
          <w:sz w:val="20"/>
          <w:szCs w:val="20"/>
        </w:rPr>
        <w:t xml:space="preserve">24.rujna </w:t>
      </w:r>
      <w:r w:rsidR="00163C03">
        <w:rPr>
          <w:rFonts w:asciiTheme="majorHAnsi" w:hAnsiTheme="majorHAnsi"/>
          <w:b w:val="0"/>
          <w:sz w:val="20"/>
          <w:szCs w:val="20"/>
        </w:rPr>
        <w:t>2018.</w:t>
      </w:r>
      <w:r>
        <w:rPr>
          <w:rFonts w:asciiTheme="majorHAnsi" w:hAnsiTheme="majorHAnsi"/>
          <w:b w:val="0"/>
          <w:sz w:val="20"/>
          <w:szCs w:val="20"/>
        </w:rPr>
        <w:t>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CE2A9C">
        <w:rPr>
          <w:rFonts w:asciiTheme="majorHAnsi" w:hAnsiTheme="majorHAnsi"/>
          <w:b w:val="0"/>
          <w:sz w:val="20"/>
          <w:szCs w:val="20"/>
        </w:rPr>
        <w:t>1</w:t>
      </w:r>
      <w:r w:rsidR="005514CB">
        <w:rPr>
          <w:rFonts w:asciiTheme="majorHAnsi" w:hAnsiTheme="majorHAnsi"/>
          <w:b w:val="0"/>
          <w:sz w:val="20"/>
          <w:szCs w:val="20"/>
        </w:rPr>
        <w:t>9</w:t>
      </w:r>
      <w:r w:rsidR="00BC60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</w:t>
      </w:r>
      <w:r w:rsidR="00B20B7C">
        <w:rPr>
          <w:rFonts w:asciiTheme="majorHAnsi" w:hAnsiTheme="majorHAnsi"/>
          <w:sz w:val="20"/>
          <w:szCs w:val="20"/>
        </w:rPr>
        <w:t xml:space="preserve"> </w:t>
      </w:r>
      <w:r w:rsidR="00626876">
        <w:rPr>
          <w:rFonts w:asciiTheme="majorHAnsi" w:hAnsiTheme="majorHAnsi"/>
          <w:sz w:val="20"/>
          <w:szCs w:val="20"/>
        </w:rPr>
        <w:t xml:space="preserve">26.rujna </w:t>
      </w:r>
      <w:r w:rsidR="00B20B7C">
        <w:rPr>
          <w:rFonts w:asciiTheme="majorHAnsi" w:hAnsiTheme="majorHAnsi"/>
          <w:sz w:val="20"/>
          <w:szCs w:val="20"/>
        </w:rPr>
        <w:t>2018</w:t>
      </w:r>
      <w:r w:rsidR="00FF4952">
        <w:rPr>
          <w:rFonts w:asciiTheme="majorHAnsi" w:hAnsiTheme="majorHAnsi"/>
          <w:sz w:val="20"/>
          <w:szCs w:val="20"/>
        </w:rPr>
        <w:t xml:space="preserve">.g. </w:t>
      </w:r>
      <w:r w:rsidR="00CE2A9C">
        <w:rPr>
          <w:rFonts w:asciiTheme="majorHAnsi" w:hAnsiTheme="majorHAnsi"/>
          <w:sz w:val="20"/>
          <w:szCs w:val="20"/>
        </w:rPr>
        <w:t xml:space="preserve">, </w:t>
      </w:r>
      <w:r w:rsidR="00626876">
        <w:rPr>
          <w:rFonts w:asciiTheme="majorHAnsi" w:hAnsiTheme="majorHAnsi"/>
          <w:sz w:val="20"/>
          <w:szCs w:val="20"/>
        </w:rPr>
        <w:t xml:space="preserve">srijeda </w:t>
      </w:r>
      <w:r w:rsidR="005514CB">
        <w:rPr>
          <w:rFonts w:asciiTheme="majorHAnsi" w:hAnsiTheme="majorHAnsi"/>
          <w:sz w:val="20"/>
          <w:szCs w:val="20"/>
        </w:rPr>
        <w:t>u 13:1</w:t>
      </w:r>
      <w:r w:rsidR="00B0103D">
        <w:rPr>
          <w:rFonts w:asciiTheme="majorHAnsi" w:hAnsiTheme="majorHAnsi"/>
          <w:sz w:val="20"/>
          <w:szCs w:val="20"/>
        </w:rPr>
        <w:t xml:space="preserve">0 </w:t>
      </w:r>
      <w:r>
        <w:rPr>
          <w:rFonts w:asciiTheme="majorHAnsi" w:hAnsiTheme="majorHAnsi"/>
          <w:sz w:val="20"/>
          <w:szCs w:val="20"/>
        </w:rPr>
        <w:t>sati</w:t>
      </w:r>
      <w:r w:rsidR="00BC60D0">
        <w:rPr>
          <w:rFonts w:asciiTheme="majorHAnsi" w:hAnsiTheme="majorHAnsi"/>
          <w:sz w:val="20"/>
          <w:szCs w:val="20"/>
        </w:rPr>
        <w:t xml:space="preserve"> </w:t>
      </w:r>
      <w:r w:rsidR="004900A9">
        <w:rPr>
          <w:rFonts w:asciiTheme="majorHAnsi" w:hAnsiTheme="majorHAnsi"/>
          <w:sz w:val="20"/>
          <w:szCs w:val="20"/>
        </w:rPr>
        <w:t>sa sljedećim</w:t>
      </w:r>
    </w:p>
    <w:p w:rsidR="005514CB" w:rsidRDefault="005514CB" w:rsidP="004900A9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BC60D0" w:rsidP="00A7137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8D3A36" w:rsidRDefault="008D3A36" w:rsidP="00A7137D">
      <w:pPr>
        <w:ind w:left="0"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DNEVNIM  REDOM: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 </w:t>
      </w:r>
    </w:p>
    <w:p w:rsidR="008D6EB9" w:rsidRPr="008559BE" w:rsidRDefault="008D3A36" w:rsidP="00B20B7C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</w:rPr>
        <w:t xml:space="preserve">1.   </w:t>
      </w:r>
      <w:r w:rsidR="00F94E99">
        <w:rPr>
          <w:rFonts w:asciiTheme="majorHAnsi" w:hAnsiTheme="majorHAnsi"/>
        </w:rPr>
        <w:t xml:space="preserve">     </w:t>
      </w:r>
      <w:r w:rsidR="00FF4952">
        <w:rPr>
          <w:rFonts w:asciiTheme="majorHAnsi" w:hAnsiTheme="majorHAnsi"/>
        </w:rPr>
        <w:t xml:space="preserve"> </w:t>
      </w:r>
      <w:r w:rsidR="00D37A36">
        <w:rPr>
          <w:rFonts w:asciiTheme="majorHAnsi" w:hAnsiTheme="majorHAnsi"/>
          <w:lang w:val="hr-HR"/>
        </w:rPr>
        <w:t>Usvajanje zapisnika s prošle</w:t>
      </w:r>
      <w:r w:rsidR="005514CB">
        <w:rPr>
          <w:rFonts w:asciiTheme="majorHAnsi" w:hAnsiTheme="majorHAnsi"/>
          <w:lang w:val="hr-HR"/>
        </w:rPr>
        <w:t>, 18</w:t>
      </w:r>
      <w:r w:rsidR="00CE2A9C">
        <w:rPr>
          <w:rFonts w:asciiTheme="majorHAnsi" w:hAnsiTheme="majorHAnsi"/>
          <w:lang w:val="hr-HR"/>
        </w:rPr>
        <w:t>.</w:t>
      </w:r>
      <w:r w:rsidR="00D37A36">
        <w:rPr>
          <w:rFonts w:asciiTheme="majorHAnsi" w:hAnsiTheme="majorHAnsi"/>
          <w:lang w:val="hr-HR"/>
        </w:rPr>
        <w:t xml:space="preserve"> sjednice Školskog </w:t>
      </w:r>
      <w:r w:rsidR="00BC60D0">
        <w:rPr>
          <w:rFonts w:asciiTheme="majorHAnsi" w:hAnsiTheme="majorHAnsi"/>
          <w:lang w:val="hr-HR"/>
        </w:rPr>
        <w:t xml:space="preserve">odbora i </w:t>
      </w:r>
      <w:r w:rsidR="004900A9">
        <w:rPr>
          <w:rFonts w:asciiTheme="majorHAnsi" w:hAnsiTheme="majorHAnsi"/>
          <w:lang w:val="hr-HR"/>
        </w:rPr>
        <w:t xml:space="preserve">usvajanje </w:t>
      </w:r>
      <w:r w:rsidR="005514CB">
        <w:rPr>
          <w:rFonts w:asciiTheme="majorHAnsi" w:hAnsiTheme="majorHAnsi"/>
          <w:lang w:val="hr-HR"/>
        </w:rPr>
        <w:t>dnevnog reda 19</w:t>
      </w:r>
      <w:r w:rsidR="00BC60D0">
        <w:rPr>
          <w:rFonts w:asciiTheme="majorHAnsi" w:hAnsiTheme="majorHAnsi"/>
          <w:lang w:val="hr-HR"/>
        </w:rPr>
        <w:t xml:space="preserve">. </w:t>
      </w:r>
      <w:r w:rsidR="004900A9">
        <w:rPr>
          <w:rFonts w:asciiTheme="majorHAnsi" w:hAnsiTheme="majorHAnsi"/>
          <w:lang w:val="hr-HR"/>
        </w:rPr>
        <w:t>sjednice.</w:t>
      </w:r>
    </w:p>
    <w:p w:rsidR="008D3A36" w:rsidRDefault="00F94E99" w:rsidP="00BC60D0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2.         </w:t>
      </w:r>
      <w:r w:rsidR="005514CB">
        <w:rPr>
          <w:rFonts w:asciiTheme="majorHAnsi" w:hAnsiTheme="majorHAnsi"/>
          <w:lang w:val="hr-HR"/>
        </w:rPr>
        <w:t>Usvajanje Polugodišnjeg financijskog izvještaja</w:t>
      </w:r>
    </w:p>
    <w:p w:rsidR="00626876" w:rsidRDefault="00626876" w:rsidP="00BC60D0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3.         Izvješće o realizaciji Godišnjeg plana i programa škole u školskoj godini 2017./2018.</w:t>
      </w:r>
    </w:p>
    <w:p w:rsidR="005514CB" w:rsidRDefault="00626876" w:rsidP="00BC60D0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4</w:t>
      </w:r>
      <w:r w:rsidR="005514CB">
        <w:rPr>
          <w:rFonts w:asciiTheme="majorHAnsi" w:hAnsiTheme="majorHAnsi"/>
          <w:lang w:val="hr-HR"/>
        </w:rPr>
        <w:t xml:space="preserve">.         Usvajanje Godišnjeg plana i programa škole za školsku godinu 2018./2019.g. </w:t>
      </w:r>
    </w:p>
    <w:p w:rsidR="005514CB" w:rsidRDefault="00626876" w:rsidP="00BC60D0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5</w:t>
      </w:r>
      <w:r w:rsidR="005514CB">
        <w:rPr>
          <w:rFonts w:asciiTheme="majorHAnsi" w:hAnsiTheme="majorHAnsi"/>
          <w:lang w:val="hr-HR"/>
        </w:rPr>
        <w:t>.         Usvajanje Kurikuluma škole za školsku godinu 2018./2019.g.</w:t>
      </w:r>
    </w:p>
    <w:p w:rsidR="00626876" w:rsidRDefault="00626876" w:rsidP="00BC60D0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6.         Izmjena Kućnog reda Osnovne škole braće Radića Pakrac </w:t>
      </w:r>
    </w:p>
    <w:p w:rsidR="004900A9" w:rsidRPr="008559BE" w:rsidRDefault="00626876" w:rsidP="004900A9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7</w:t>
      </w:r>
      <w:r w:rsidR="004900A9">
        <w:rPr>
          <w:rFonts w:asciiTheme="majorHAnsi" w:hAnsiTheme="majorHAnsi"/>
          <w:lang w:val="hr-HR"/>
        </w:rPr>
        <w:t>.         Različito</w:t>
      </w:r>
      <w:r>
        <w:rPr>
          <w:rFonts w:asciiTheme="majorHAnsi" w:hAnsiTheme="majorHAnsi"/>
          <w:lang w:val="hr-HR"/>
        </w:rPr>
        <w:t xml:space="preserve"> - neplaćeni Pelikan, roditeljski dopust Lucić</w:t>
      </w:r>
    </w:p>
    <w:p w:rsidR="008559BE" w:rsidRPr="00626876" w:rsidRDefault="004900A9" w:rsidP="00626876">
      <w:pPr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18"/>
          <w:szCs w:val="18"/>
        </w:rPr>
        <w:t xml:space="preserve">     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18"/>
          <w:szCs w:val="18"/>
        </w:rPr>
        <w:t xml:space="preserve">   </w:t>
      </w:r>
      <w:r w:rsidR="00626876">
        <w:rPr>
          <w:rFonts w:asciiTheme="majorHAnsi" w:hAnsiTheme="majorHAnsi"/>
          <w:b w:val="0"/>
          <w:sz w:val="18"/>
          <w:szCs w:val="18"/>
        </w:rPr>
        <w:t xml:space="preserve">                             </w:t>
      </w:r>
      <w:r>
        <w:rPr>
          <w:rFonts w:asciiTheme="majorHAnsi" w:hAnsiTheme="majorHAnsi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Sanja Delač, izvjestitelj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9.  Upravni odjel za društvene djelatnosti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10.  Arhiva   </w:t>
      </w:r>
      <w:r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,</w:t>
      </w:r>
      <w:r w:rsidR="00CE2A9C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="00CE2A9C">
        <w:rPr>
          <w:rFonts w:asciiTheme="majorHAnsi" w:hAnsiTheme="majorHAnsi"/>
          <w:b w:val="0"/>
          <w:sz w:val="20"/>
          <w:szCs w:val="20"/>
        </w:rPr>
        <w:t>prof</w:t>
      </w:r>
      <w:proofErr w:type="spellEnd"/>
      <w:r w:rsidR="00CE2A9C">
        <w:rPr>
          <w:rFonts w:asciiTheme="majorHAnsi" w:hAnsiTheme="majorHAnsi"/>
          <w:b w:val="0"/>
          <w:sz w:val="20"/>
          <w:szCs w:val="20"/>
        </w:rPr>
        <w:t xml:space="preserve">., </w:t>
      </w:r>
      <w:proofErr w:type="spellStart"/>
      <w:r w:rsidR="003C401B">
        <w:rPr>
          <w:rFonts w:asciiTheme="majorHAnsi" w:hAnsiTheme="majorHAnsi"/>
          <w:b w:val="0"/>
          <w:sz w:val="20"/>
          <w:szCs w:val="20"/>
        </w:rPr>
        <w:t>v.r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.</w:t>
      </w: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55669E" w:rsidRPr="0055669E" w:rsidRDefault="0055669E" w:rsidP="0055669E">
      <w:pPr>
        <w:ind w:left="0" w:firstLine="0"/>
        <w:rPr>
          <w:sz w:val="96"/>
          <w:szCs w:val="96"/>
        </w:rPr>
      </w:pPr>
    </w:p>
    <w:sectPr w:rsidR="0055669E" w:rsidRPr="0055669E" w:rsidSect="00F94E9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37" w:rsidRDefault="008C6637" w:rsidP="00F94E99">
      <w:r>
        <w:separator/>
      </w:r>
    </w:p>
  </w:endnote>
  <w:endnote w:type="continuationSeparator" w:id="0">
    <w:p w:rsidR="008C6637" w:rsidRDefault="008C6637" w:rsidP="00F9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37" w:rsidRDefault="008C6637" w:rsidP="00F94E99">
      <w:r>
        <w:separator/>
      </w:r>
    </w:p>
  </w:footnote>
  <w:footnote w:type="continuationSeparator" w:id="0">
    <w:p w:rsidR="008C6637" w:rsidRDefault="008C6637" w:rsidP="00F9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36"/>
    <w:rsid w:val="00040EFB"/>
    <w:rsid w:val="0009491D"/>
    <w:rsid w:val="00095C01"/>
    <w:rsid w:val="000E1C2B"/>
    <w:rsid w:val="000F4C10"/>
    <w:rsid w:val="000F5571"/>
    <w:rsid w:val="0014449C"/>
    <w:rsid w:val="00160E54"/>
    <w:rsid w:val="00163C03"/>
    <w:rsid w:val="001B42D4"/>
    <w:rsid w:val="002C37B7"/>
    <w:rsid w:val="003C401B"/>
    <w:rsid w:val="003F13C0"/>
    <w:rsid w:val="003F27B8"/>
    <w:rsid w:val="003F7FCC"/>
    <w:rsid w:val="00470067"/>
    <w:rsid w:val="004900A9"/>
    <w:rsid w:val="004A7416"/>
    <w:rsid w:val="004D5594"/>
    <w:rsid w:val="004D5E75"/>
    <w:rsid w:val="004F285A"/>
    <w:rsid w:val="005074F9"/>
    <w:rsid w:val="00531D50"/>
    <w:rsid w:val="005514CB"/>
    <w:rsid w:val="0055669E"/>
    <w:rsid w:val="005B445B"/>
    <w:rsid w:val="005E4310"/>
    <w:rsid w:val="00626876"/>
    <w:rsid w:val="0066087C"/>
    <w:rsid w:val="00666487"/>
    <w:rsid w:val="006D4512"/>
    <w:rsid w:val="00755EED"/>
    <w:rsid w:val="007D3046"/>
    <w:rsid w:val="007E0947"/>
    <w:rsid w:val="00834BCF"/>
    <w:rsid w:val="008559BE"/>
    <w:rsid w:val="0087636E"/>
    <w:rsid w:val="008912D0"/>
    <w:rsid w:val="008C6637"/>
    <w:rsid w:val="008D3A36"/>
    <w:rsid w:val="008D6EB9"/>
    <w:rsid w:val="00952D6F"/>
    <w:rsid w:val="00964AE9"/>
    <w:rsid w:val="009D0E87"/>
    <w:rsid w:val="00A0784C"/>
    <w:rsid w:val="00A24ACD"/>
    <w:rsid w:val="00A3020E"/>
    <w:rsid w:val="00A333B0"/>
    <w:rsid w:val="00A67493"/>
    <w:rsid w:val="00A7137D"/>
    <w:rsid w:val="00AB469A"/>
    <w:rsid w:val="00AD08F0"/>
    <w:rsid w:val="00B0103D"/>
    <w:rsid w:val="00B05A71"/>
    <w:rsid w:val="00B20B7C"/>
    <w:rsid w:val="00B45D7F"/>
    <w:rsid w:val="00BC60D0"/>
    <w:rsid w:val="00C046F6"/>
    <w:rsid w:val="00C05F49"/>
    <w:rsid w:val="00C10411"/>
    <w:rsid w:val="00C15016"/>
    <w:rsid w:val="00C31E5C"/>
    <w:rsid w:val="00CE2A9C"/>
    <w:rsid w:val="00D37A36"/>
    <w:rsid w:val="00E024A6"/>
    <w:rsid w:val="00E36F09"/>
    <w:rsid w:val="00E618A7"/>
    <w:rsid w:val="00E75A8C"/>
    <w:rsid w:val="00F02E7D"/>
    <w:rsid w:val="00F94E99"/>
    <w:rsid w:val="00FA6ECF"/>
    <w:rsid w:val="00FF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598B"/>
    <w:rsid w:val="00046E4C"/>
    <w:rsid w:val="002406A6"/>
    <w:rsid w:val="002E4007"/>
    <w:rsid w:val="00331BC3"/>
    <w:rsid w:val="005440D4"/>
    <w:rsid w:val="0057598B"/>
    <w:rsid w:val="00612F98"/>
    <w:rsid w:val="0086676C"/>
    <w:rsid w:val="009B5C5F"/>
    <w:rsid w:val="00BE2725"/>
    <w:rsid w:val="00F27C0C"/>
    <w:rsid w:val="00F6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3</cp:revision>
  <cp:lastPrinted>2018-09-24T09:47:00Z</cp:lastPrinted>
  <dcterms:created xsi:type="dcterms:W3CDTF">2018-09-24T07:30:00Z</dcterms:created>
  <dcterms:modified xsi:type="dcterms:W3CDTF">2018-09-24T09:49:00Z</dcterms:modified>
</cp:coreProperties>
</file>